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FC" w:rsidRPr="000B634B" w:rsidRDefault="00AE1BEC" w:rsidP="00C711F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E1BEC">
        <w:rPr>
          <w:rFonts w:ascii="Times New Roman" w:hAnsi="Times New Roman"/>
          <w:b/>
          <w:sz w:val="28"/>
          <w:szCs w:val="28"/>
          <w:u w:val="single"/>
        </w:rPr>
        <w:t>MANAGEMENT AND SYSTEMS</w:t>
      </w:r>
      <w:r w:rsidRPr="000B634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83AAA" w:rsidRPr="000B634B">
        <w:rPr>
          <w:rFonts w:ascii="Times New Roman" w:hAnsi="Times New Roman"/>
          <w:b/>
          <w:sz w:val="28"/>
          <w:szCs w:val="28"/>
          <w:u w:val="single"/>
        </w:rPr>
        <w:t>DRAFT</w:t>
      </w:r>
      <w:r w:rsidR="00C711FC" w:rsidRPr="000B634B">
        <w:rPr>
          <w:rFonts w:ascii="Times New Roman" w:hAnsi="Times New Roman"/>
          <w:b/>
          <w:sz w:val="28"/>
          <w:szCs w:val="28"/>
          <w:u w:val="single"/>
        </w:rPr>
        <w:t xml:space="preserve"> ETHIOPIAN STANDARDS FOR PUBLIC COMMENT</w:t>
      </w:r>
    </w:p>
    <w:p w:rsidR="00C711FC" w:rsidRPr="00A71D1C" w:rsidRDefault="00C711FC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TC</w:t>
      </w:r>
      <w:r w:rsidR="00622BD2">
        <w:rPr>
          <w:rFonts w:ascii="Times New Roman" w:hAnsi="Times New Roman"/>
          <w:b/>
          <w:sz w:val="28"/>
          <w:szCs w:val="28"/>
        </w:rPr>
        <w:t>0</w:t>
      </w:r>
      <w:r w:rsidR="00AE1BEC">
        <w:rPr>
          <w:rFonts w:ascii="Times New Roman" w:hAnsi="Times New Roman"/>
          <w:b/>
          <w:sz w:val="28"/>
          <w:szCs w:val="28"/>
        </w:rPr>
        <w:t>5</w:t>
      </w:r>
      <w:r w:rsidRPr="00943490">
        <w:rPr>
          <w:rFonts w:ascii="Times New Roman" w:hAnsi="Times New Roman"/>
          <w:b/>
          <w:sz w:val="28"/>
          <w:szCs w:val="28"/>
        </w:rPr>
        <w:t>(</w:t>
      </w:r>
      <w:r w:rsidR="00AE1BEC" w:rsidRPr="00AE1BEC">
        <w:rPr>
          <w:rFonts w:ascii="Times New Roman" w:hAnsi="Times New Roman"/>
          <w:b/>
          <w:sz w:val="28"/>
          <w:szCs w:val="28"/>
          <w:u w:val="single"/>
        </w:rPr>
        <w:t>MANAGEMENT AND SYSTEMS</w:t>
      </w:r>
      <w:r w:rsidRPr="00943490">
        <w:rPr>
          <w:rFonts w:ascii="Times New Roman" w:hAnsi="Times New Roman"/>
          <w:b/>
          <w:bCs/>
          <w:sz w:val="28"/>
          <w:szCs w:val="28"/>
        </w:rPr>
        <w:t>)</w:t>
      </w:r>
    </w:p>
    <w:p w:rsidR="00C711FC" w:rsidRPr="00C711FC" w:rsidRDefault="00C711FC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71D1C">
        <w:rPr>
          <w:rFonts w:ascii="Times New Roman" w:hAnsi="Times New Roman"/>
          <w:bCs/>
          <w:sz w:val="28"/>
          <w:szCs w:val="28"/>
        </w:rPr>
        <w:t xml:space="preserve"> </w:t>
      </w:r>
      <w:r w:rsidRPr="00C711FC">
        <w:rPr>
          <w:rFonts w:ascii="Times New Roman" w:hAnsi="Times New Roman"/>
          <w:bCs/>
          <w:sz w:val="28"/>
          <w:szCs w:val="28"/>
        </w:rPr>
        <w:t xml:space="preserve">If anybody or organization wants to give </w:t>
      </w:r>
      <w:r w:rsidRPr="00C711FC">
        <w:rPr>
          <w:rFonts w:ascii="Times New Roman" w:hAnsi="Times New Roman"/>
          <w:b/>
          <w:bCs/>
          <w:sz w:val="28"/>
          <w:szCs w:val="28"/>
        </w:rPr>
        <w:t>comments</w:t>
      </w:r>
      <w:r w:rsidRPr="00C711FC">
        <w:rPr>
          <w:rFonts w:ascii="Times New Roman" w:hAnsi="Times New Roman"/>
          <w:bCs/>
          <w:sz w:val="28"/>
          <w:szCs w:val="28"/>
        </w:rPr>
        <w:t xml:space="preserve"> on the following draft lists  please contact with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 xml:space="preserve">Email </w:t>
      </w:r>
      <w:hyperlink r:id="rId5" w:history="1">
        <w:r w:rsidRPr="00C711FC">
          <w:rPr>
            <w:rStyle w:val="Hyperlink"/>
            <w:rFonts w:ascii="Times New Roman" w:hAnsi="Times New Roman"/>
            <w:bCs/>
            <w:sz w:val="28"/>
            <w:szCs w:val="28"/>
          </w:rPr>
          <w:t>workua@ethiostandards.org</w:t>
        </w:r>
      </w:hyperlink>
      <w:r w:rsidRPr="00C711FC">
        <w:rPr>
          <w:rFonts w:ascii="Times New Roman" w:hAnsi="Times New Roman"/>
          <w:bCs/>
          <w:sz w:val="28"/>
          <w:szCs w:val="28"/>
        </w:rPr>
        <w:t xml:space="preserve"> or </w:t>
      </w:r>
      <w:hyperlink r:id="rId6" w:history="1">
        <w:r w:rsidRPr="00C711FC">
          <w:rPr>
            <w:rStyle w:val="Hyperlink"/>
            <w:rFonts w:ascii="Times New Roman" w:hAnsi="Times New Roman"/>
            <w:bCs/>
            <w:sz w:val="28"/>
            <w:szCs w:val="28"/>
          </w:rPr>
          <w:t>info@ethiostandards.org</w:t>
        </w:r>
      </w:hyperlink>
      <w:r w:rsidRPr="00C711FC">
        <w:rPr>
          <w:rFonts w:ascii="Times New Roman" w:hAnsi="Times New Roman"/>
          <w:bCs/>
          <w:sz w:val="28"/>
          <w:szCs w:val="28"/>
        </w:rPr>
        <w:t xml:space="preserve"> 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>Tel 0116516467 or 0116460111</w:t>
      </w:r>
    </w:p>
    <w:tbl>
      <w:tblPr>
        <w:tblStyle w:val="TableGrid"/>
        <w:tblW w:w="14940" w:type="dxa"/>
        <w:tblInd w:w="-702" w:type="dxa"/>
        <w:tblLayout w:type="fixed"/>
        <w:tblLook w:val="04A0"/>
      </w:tblPr>
      <w:tblGrid>
        <w:gridCol w:w="900"/>
        <w:gridCol w:w="9450"/>
        <w:gridCol w:w="2790"/>
        <w:gridCol w:w="720"/>
        <w:gridCol w:w="1080"/>
      </w:tblGrid>
      <w:tr w:rsidR="00C711FC" w:rsidRPr="009302EF" w:rsidTr="004B59E0">
        <w:tc>
          <w:tcPr>
            <w:tcW w:w="900" w:type="dxa"/>
            <w:vMerge w:val="restart"/>
          </w:tcPr>
          <w:p w:rsidR="00C711FC" w:rsidRPr="0003622D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11FC" w:rsidRPr="0003622D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622D">
              <w:rPr>
                <w:rFonts w:ascii="Times New Roman" w:hAnsi="Times New Roman"/>
                <w:b/>
                <w:sz w:val="24"/>
                <w:szCs w:val="24"/>
              </w:rPr>
              <w:t>S.N</w:t>
            </w:r>
            <w:r w:rsidRPr="0003622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proofErr w:type="spellEnd"/>
          </w:p>
        </w:tc>
        <w:tc>
          <w:tcPr>
            <w:tcW w:w="9450" w:type="dxa"/>
            <w:vMerge w:val="restart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>Document Title</w:t>
            </w:r>
          </w:p>
        </w:tc>
        <w:tc>
          <w:tcPr>
            <w:tcW w:w="2790" w:type="dxa"/>
            <w:vMerge w:val="restart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Designation </w:t>
            </w:r>
            <w:r w:rsidRPr="009302EF">
              <w:rPr>
                <w:rFonts w:ascii="Times New Roman" w:hAnsi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800" w:type="dxa"/>
            <w:gridSpan w:val="2"/>
          </w:tcPr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C711FC" w:rsidRPr="009302EF" w:rsidTr="004B59E0">
        <w:trPr>
          <w:trHeight w:val="170"/>
        </w:trPr>
        <w:tc>
          <w:tcPr>
            <w:tcW w:w="900" w:type="dxa"/>
            <w:vMerge/>
          </w:tcPr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0" w:type="dxa"/>
            <w:vMerge/>
          </w:tcPr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  <w:vMerge/>
          </w:tcPr>
          <w:p w:rsidR="00C711FC" w:rsidRPr="009302EF" w:rsidRDefault="00C711FC" w:rsidP="007C78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sz w:val="24"/>
                <w:szCs w:val="24"/>
              </w:rPr>
              <w:t>New</w:t>
            </w:r>
          </w:p>
        </w:tc>
        <w:tc>
          <w:tcPr>
            <w:tcW w:w="1080" w:type="dxa"/>
          </w:tcPr>
          <w:p w:rsidR="00C711FC" w:rsidRPr="009302EF" w:rsidRDefault="00C711FC" w:rsidP="007C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02EF">
              <w:rPr>
                <w:rFonts w:ascii="Times New Roman" w:hAnsi="Times New Roman"/>
                <w:b/>
                <w:sz w:val="24"/>
                <w:szCs w:val="24"/>
              </w:rPr>
              <w:t>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view</w:t>
            </w:r>
          </w:p>
        </w:tc>
      </w:tr>
      <w:tr w:rsidR="00AE1BEC" w:rsidRPr="009302EF" w:rsidTr="004B59E0">
        <w:trPr>
          <w:trHeight w:val="413"/>
        </w:trPr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010">
              <w:rPr>
                <w:rFonts w:ascii="Times New Roman" w:eastAsia="Times New Roman" w:hAnsi="Times New Roman"/>
                <w:sz w:val="24"/>
                <w:szCs w:val="24"/>
              </w:rPr>
              <w:t xml:space="preserve">Translation services -- Post-editing of machine translation output -- Requirements </w:t>
            </w:r>
          </w:p>
        </w:tc>
        <w:tc>
          <w:tcPr>
            <w:tcW w:w="279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tooltip="ISO 18587:2017" w:history="1">
              <w:r w:rsidRPr="00384010">
                <w:rPr>
                  <w:rFonts w:ascii="Times New Roman" w:eastAsia="Times New Roman" w:hAnsi="Times New Roman"/>
                  <w:sz w:val="24"/>
                  <w:szCs w:val="24"/>
                </w:rPr>
                <w:t>ISO 18587:2017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010">
              <w:rPr>
                <w:rFonts w:ascii="Times New Roman" w:eastAsia="Times New Roman" w:hAnsi="Times New Roman"/>
                <w:sz w:val="24"/>
                <w:szCs w:val="24"/>
              </w:rPr>
              <w:t>Interpreting services -- General requirements and recommendations</w:t>
            </w:r>
          </w:p>
        </w:tc>
        <w:tc>
          <w:tcPr>
            <w:tcW w:w="279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tooltip="ISO 18841:2018" w:history="1">
              <w:r w:rsidRPr="00384010">
                <w:rPr>
                  <w:rFonts w:ascii="Times New Roman" w:eastAsia="Times New Roman" w:hAnsi="Times New Roman"/>
                  <w:sz w:val="24"/>
                  <w:szCs w:val="24"/>
                </w:rPr>
                <w:t>ISO 18841:2018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4010">
              <w:rPr>
                <w:rFonts w:ascii="Times New Roman" w:eastAsia="Times New Roman" w:hAnsi="Times New Roman"/>
                <w:sz w:val="24"/>
                <w:szCs w:val="24"/>
              </w:rPr>
              <w:t>Interpreting services -- Legal interpreting – Requirements</w:t>
            </w:r>
          </w:p>
        </w:tc>
        <w:tc>
          <w:tcPr>
            <w:tcW w:w="279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tooltip="ISO 20228:2019" w:history="1">
              <w:r w:rsidRPr="00384010">
                <w:rPr>
                  <w:rFonts w:ascii="Times New Roman" w:eastAsia="Times New Roman" w:hAnsi="Times New Roman"/>
                  <w:sz w:val="24"/>
                  <w:szCs w:val="24"/>
                </w:rPr>
                <w:t>ISO 20228:2019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84010" w:rsidRDefault="00AE1BEC" w:rsidP="006F7F28">
            <w:pPr>
              <w:rPr>
                <w:sz w:val="24"/>
                <w:szCs w:val="24"/>
              </w:rPr>
            </w:pPr>
            <w:r w:rsidRPr="00384010">
              <w:rPr>
                <w:rFonts w:ascii="Times New Roman" w:eastAsia="Times New Roman" w:hAnsi="Times New Roman"/>
                <w:sz w:val="24"/>
                <w:szCs w:val="24"/>
              </w:rPr>
              <w:t xml:space="preserve">Information technology -- Continual performance improvement of IT </w:t>
            </w:r>
            <w:r w:rsidRPr="003F5C1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enabled services</w:t>
            </w:r>
          </w:p>
        </w:tc>
        <w:tc>
          <w:tcPr>
            <w:tcW w:w="2790" w:type="dxa"/>
          </w:tcPr>
          <w:p w:rsidR="00AE1BEC" w:rsidRPr="00384010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tooltip="ISO/IEC TR 22446:2017" w:history="1">
              <w:r w:rsidRPr="00384010">
                <w:rPr>
                  <w:rFonts w:ascii="Times New Roman" w:eastAsia="Times New Roman" w:hAnsi="Times New Roman"/>
                  <w:sz w:val="24"/>
                  <w:szCs w:val="24"/>
                </w:rPr>
                <w:t>ISO/IEC TR 22446:2017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5C19">
              <w:rPr>
                <w:rFonts w:ascii="Times New Roman" w:eastAsia="Times New Roman" w:hAnsi="Times New Roman"/>
                <w:sz w:val="24"/>
                <w:szCs w:val="24"/>
              </w:rPr>
              <w:t>Compliance management systems – Guidelines</w:t>
            </w:r>
          </w:p>
        </w:tc>
        <w:tc>
          <w:tcPr>
            <w:tcW w:w="279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tooltip="ISO 19600:2014" w:history="1">
              <w:r w:rsidRPr="00AE1BEC">
                <w:rPr>
                  <w:rFonts w:ascii="Times New Roman" w:eastAsia="Times New Roman" w:hAnsi="Times New Roman"/>
                  <w:sz w:val="24"/>
                  <w:szCs w:val="24"/>
                </w:rPr>
                <w:t>ISO 19600:2014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5C19">
              <w:rPr>
                <w:rFonts w:ascii="Times New Roman" w:eastAsia="Times New Roman" w:hAnsi="Times New Roman"/>
                <w:sz w:val="24"/>
                <w:szCs w:val="24"/>
              </w:rPr>
              <w:t>Principles for successful collaborative business relationship management</w:t>
            </w:r>
          </w:p>
        </w:tc>
        <w:tc>
          <w:tcPr>
            <w:tcW w:w="279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tooltip="ISO/TR 44000:2019" w:history="1">
              <w:r w:rsidRPr="00AE1BEC">
                <w:rPr>
                  <w:rFonts w:ascii="Times New Roman" w:eastAsia="Times New Roman" w:hAnsi="Times New Roman"/>
                  <w:sz w:val="24"/>
                  <w:szCs w:val="24"/>
                </w:rPr>
                <w:t>ISO/TR 44000:2019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5C19">
              <w:rPr>
                <w:rFonts w:ascii="Times New Roman" w:eastAsia="Times New Roman" w:hAnsi="Times New Roman"/>
                <w:sz w:val="24"/>
                <w:szCs w:val="24"/>
              </w:rPr>
              <w:t>Innovation management -- Tools and methods for innovation partnership – Guidance</w:t>
            </w:r>
          </w:p>
        </w:tc>
        <w:tc>
          <w:tcPr>
            <w:tcW w:w="279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tooltip="ISO 56003:2019" w:history="1">
              <w:r w:rsidRPr="00AE1BEC">
                <w:rPr>
                  <w:rFonts w:ascii="Times New Roman" w:eastAsia="Times New Roman" w:hAnsi="Times New Roman"/>
                  <w:sz w:val="24"/>
                  <w:szCs w:val="24"/>
                </w:rPr>
                <w:t>ISO 56003:2019</w:t>
              </w:r>
            </w:hyperlink>
          </w:p>
        </w:tc>
        <w:tc>
          <w:tcPr>
            <w:tcW w:w="720" w:type="dxa"/>
          </w:tcPr>
          <w:p w:rsidR="00AE1BEC" w:rsidRDefault="00AE1BEC" w:rsidP="0067061F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3F5C19" w:rsidRDefault="00AE1BEC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3F5C19">
              <w:rPr>
                <w:rFonts w:ascii="Times New Roman" w:eastAsia="Times New Roman" w:hAnsi="Times New Roman"/>
                <w:sz w:val="24"/>
                <w:szCs w:val="24"/>
              </w:rPr>
              <w:t>Innovation Management Assessment -- Guidance</w:t>
            </w:r>
          </w:p>
        </w:tc>
        <w:tc>
          <w:tcPr>
            <w:tcW w:w="2790" w:type="dxa"/>
          </w:tcPr>
          <w:p w:rsidR="00AE1BEC" w:rsidRPr="003F5C19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tooltip="ISO/TR 56004:2019" w:history="1">
              <w:r w:rsidRPr="00AE1BEC">
                <w:rPr>
                  <w:rFonts w:ascii="Times New Roman" w:eastAsia="Times New Roman" w:hAnsi="Times New Roman"/>
                  <w:sz w:val="24"/>
                  <w:szCs w:val="24"/>
                </w:rPr>
                <w:t>ISO/TR 56004:2019</w:t>
              </w:r>
            </w:hyperlink>
          </w:p>
        </w:tc>
        <w:tc>
          <w:tcPr>
            <w:tcW w:w="720" w:type="dxa"/>
          </w:tcPr>
          <w:p w:rsidR="00AE1BEC" w:rsidRDefault="00AE1BEC" w:rsidP="006F7F28">
            <w:pPr>
              <w:jc w:val="center"/>
            </w:pPr>
            <w:r w:rsidRPr="008E7F7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47550D">
            <w:pPr>
              <w:jc w:val="center"/>
            </w:pPr>
          </w:p>
        </w:tc>
      </w:tr>
      <w:tr w:rsidR="00AE1BEC" w:rsidRPr="009302EF" w:rsidTr="004B59E0">
        <w:trPr>
          <w:trHeight w:val="332"/>
        </w:trPr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F84A15" w:rsidRDefault="00AE1BEC" w:rsidP="006F7F2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1BEC" w:rsidRPr="004208F2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8F2">
              <w:rPr>
                <w:rFonts w:ascii="Times New Roman" w:eastAsia="Times New Roman" w:hAnsi="Times New Roman"/>
                <w:sz w:val="24"/>
                <w:szCs w:val="24"/>
              </w:rPr>
              <w:t xml:space="preserve"> Sustainable procurement — Guidance</w:t>
            </w:r>
          </w:p>
        </w:tc>
        <w:tc>
          <w:tcPr>
            <w:tcW w:w="2790" w:type="dxa"/>
          </w:tcPr>
          <w:p w:rsidR="00AE1BEC" w:rsidRPr="004208F2" w:rsidRDefault="00AE1BEC" w:rsidP="006F7F28">
            <w:pPr>
              <w:autoSpaceDE w:val="0"/>
              <w:autoSpaceDN w:val="0"/>
              <w:adjustRightInd w:val="0"/>
              <w:spacing w:line="48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4A15">
              <w:rPr>
                <w:rFonts w:ascii="Times New Roman" w:eastAsia="Times New Roman" w:hAnsi="Times New Roman"/>
                <w:sz w:val="24"/>
                <w:szCs w:val="24"/>
              </w:rPr>
              <w:t>ISO</w:t>
            </w:r>
            <w:r w:rsidRPr="004208F2">
              <w:rPr>
                <w:rFonts w:ascii="Times New Roman" w:eastAsia="Times New Roman" w:hAnsi="Times New Roman"/>
                <w:sz w:val="24"/>
                <w:szCs w:val="24"/>
              </w:rPr>
              <w:t xml:space="preserve"> 20400:2017</w:t>
            </w:r>
          </w:p>
        </w:tc>
        <w:tc>
          <w:tcPr>
            <w:tcW w:w="720" w:type="dxa"/>
          </w:tcPr>
          <w:p w:rsidR="00AE1BEC" w:rsidRDefault="00AE1BEC" w:rsidP="006F7F28">
            <w:pPr>
              <w:jc w:val="center"/>
            </w:pPr>
            <w:r w:rsidRPr="008E7F7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AE1BEC" w:rsidRDefault="00AE1BEC" w:rsidP="0047550D">
            <w:pPr>
              <w:jc w:val="center"/>
            </w:pPr>
          </w:p>
        </w:tc>
      </w:tr>
      <w:tr w:rsidR="0047550D" w:rsidRPr="009302EF" w:rsidTr="004B59E0">
        <w:tc>
          <w:tcPr>
            <w:tcW w:w="900" w:type="dxa"/>
          </w:tcPr>
          <w:p w:rsidR="0047550D" w:rsidRPr="00AE1BEC" w:rsidRDefault="0047550D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AE1BEC" w:rsidRPr="00AE1BEC" w:rsidRDefault="00AE1BEC" w:rsidP="00AE1BEC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BEC">
              <w:rPr>
                <w:rFonts w:ascii="Times New Roman" w:eastAsia="Times New Roman" w:hAnsi="Times New Roman"/>
                <w:sz w:val="24"/>
                <w:szCs w:val="24"/>
              </w:rPr>
              <w:t>Educational organizations — Management systems for educational organizations — Requirements with guidance for use</w:t>
            </w:r>
          </w:p>
          <w:p w:rsidR="0047550D" w:rsidRPr="001A120C" w:rsidRDefault="0047550D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bottom"/>
          </w:tcPr>
          <w:p w:rsidR="00AE1BEC" w:rsidRPr="00AE1BEC" w:rsidRDefault="00AE1BEC" w:rsidP="00AE1BEC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BEC">
              <w:rPr>
                <w:rFonts w:ascii="Times New Roman" w:eastAsia="Times New Roman" w:hAnsi="Times New Roman"/>
                <w:sz w:val="24"/>
                <w:szCs w:val="24"/>
              </w:rPr>
              <w:t>ISO 21001:2018</w:t>
            </w:r>
          </w:p>
          <w:p w:rsidR="0047550D" w:rsidRPr="0047134A" w:rsidRDefault="0047550D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47550D" w:rsidRDefault="00AE1BEC" w:rsidP="007C78D4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47550D" w:rsidRDefault="0047550D" w:rsidP="009714E2">
            <w:pPr>
              <w:jc w:val="center"/>
            </w:pPr>
          </w:p>
        </w:tc>
      </w:tr>
      <w:tr w:rsidR="0047550D" w:rsidRPr="009302EF" w:rsidTr="004B59E0">
        <w:tc>
          <w:tcPr>
            <w:tcW w:w="900" w:type="dxa"/>
          </w:tcPr>
          <w:p w:rsidR="0047550D" w:rsidRPr="00AE1BEC" w:rsidRDefault="0047550D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AE1BEC" w:rsidRPr="00E15BA7" w:rsidRDefault="00AE1BEC" w:rsidP="00AE1BEC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Conformity assessment — Requirements for bodies providing audit and certification of management systems — Part 12: Competence requirements for auditing and certification of collaborative business relationship management systems</w:t>
            </w:r>
          </w:p>
          <w:p w:rsidR="0047550D" w:rsidRPr="00EF34B7" w:rsidRDefault="0047550D" w:rsidP="00972A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vAlign w:val="bottom"/>
          </w:tcPr>
          <w:p w:rsidR="00AE1BEC" w:rsidRPr="00AE1BEC" w:rsidRDefault="00AE1BEC" w:rsidP="00AE1BEC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1BE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ISO/IEC TS 17021-12:2020</w:t>
            </w:r>
          </w:p>
          <w:p w:rsidR="0047550D" w:rsidRPr="0047134A" w:rsidRDefault="0047550D" w:rsidP="00972A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</w:tcPr>
          <w:p w:rsidR="0047550D" w:rsidRDefault="00AE1BEC" w:rsidP="007C78D4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:rsidR="0047550D" w:rsidRDefault="0047550D" w:rsidP="009714E2">
            <w:pPr>
              <w:jc w:val="center"/>
            </w:pP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7D421A" w:rsidRDefault="00AE1BEC" w:rsidP="006F7F28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1A">
              <w:rPr>
                <w:rFonts w:ascii="Times New Roman" w:eastAsia="Times New Roman" w:hAnsi="Times New Roman"/>
                <w:sz w:val="24"/>
                <w:szCs w:val="24"/>
              </w:rPr>
              <w:t>Quality management — Guidelines for quality management in projects</w:t>
            </w:r>
          </w:p>
          <w:p w:rsidR="00AE1BEC" w:rsidRPr="00E15BA7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AE1BEC" w:rsidRPr="001B77B9" w:rsidRDefault="00AE1BEC" w:rsidP="00AE1BEC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eastAsia="Times New Roman" w:hAnsi="Times New Roman"/>
                <w:sz w:val="24"/>
                <w:szCs w:val="24"/>
              </w:rPr>
              <w:t>ES CHS 173:2015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Quality management — Guidelines for configuration management</w:t>
            </w:r>
          </w:p>
          <w:p w:rsidR="00AE1BEC" w:rsidRPr="00E15BA7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AE1BEC" w:rsidRPr="001B77B9" w:rsidRDefault="00AE1BEC" w:rsidP="00AE1BEC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eastAsia="Times New Roman" w:hAnsi="Times New Roman"/>
                <w:sz w:val="24"/>
                <w:szCs w:val="24"/>
              </w:rPr>
              <w:t>ES CHS 192</w:t>
            </w:r>
            <w:r w:rsidR="001B77B9" w:rsidRPr="004B59E0">
              <w:rPr>
                <w:rFonts w:ascii="Times New Roman" w:eastAsia="Times New Roman" w:hAnsi="Times New Roman"/>
                <w:sz w:val="24"/>
                <w:szCs w:val="24"/>
              </w:rPr>
              <w:t>:2015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Environmental management systems — General guidelines on implementation</w:t>
            </w:r>
          </w:p>
          <w:p w:rsidR="00AE1BEC" w:rsidRPr="00E15BA7" w:rsidRDefault="00AE1BEC" w:rsidP="006F7F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AE1BEC" w:rsidRPr="001B77B9" w:rsidRDefault="00AE1BEC" w:rsidP="00AE1BEC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ES CHS 178</w:t>
            </w:r>
            <w:r w:rsidR="001B77B9" w:rsidRPr="004B59E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:2015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Conformity assessment — Vocabulary and general principles</w:t>
            </w:r>
          </w:p>
        </w:tc>
        <w:tc>
          <w:tcPr>
            <w:tcW w:w="2790" w:type="dxa"/>
          </w:tcPr>
          <w:p w:rsidR="00AE1BEC" w:rsidRPr="001B77B9" w:rsidRDefault="00AE1BEC" w:rsidP="00AE1BEC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eastAsia="Times New Roman" w:hAnsi="Times New Roman"/>
                <w:sz w:val="24"/>
                <w:szCs w:val="24"/>
              </w:rPr>
              <w:t>ES CHS 189</w:t>
            </w:r>
            <w:r w:rsidR="001B77B9" w:rsidRPr="004B59E0">
              <w:rPr>
                <w:rFonts w:ascii="Times New Roman" w:eastAsia="Times New Roman" w:hAnsi="Times New Roman"/>
                <w:sz w:val="24"/>
                <w:szCs w:val="24"/>
              </w:rPr>
              <w:t>:2015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Conformity assessment — Requirements for bodies providing audit and certification of management systems — Part 1: Requirement</w:t>
            </w:r>
          </w:p>
        </w:tc>
        <w:tc>
          <w:tcPr>
            <w:tcW w:w="2790" w:type="dxa"/>
          </w:tcPr>
          <w:p w:rsidR="00AE1BEC" w:rsidRPr="001B77B9" w:rsidRDefault="00AE1BEC" w:rsidP="00AE1BEC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eastAsia="Times New Roman" w:hAnsi="Times New Roman"/>
                <w:sz w:val="24"/>
                <w:szCs w:val="24"/>
              </w:rPr>
              <w:t>ES CHS 174</w:t>
            </w:r>
            <w:r w:rsidR="001B77B9" w:rsidRPr="004B59E0">
              <w:rPr>
                <w:rFonts w:ascii="Times New Roman" w:eastAsia="Times New Roman" w:hAnsi="Times New Roman"/>
                <w:sz w:val="24"/>
                <w:szCs w:val="24"/>
              </w:rPr>
              <w:t>:2015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AE1BEC" w:rsidRDefault="00AE1BEC" w:rsidP="006F7F28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1BE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Security and resilience — Vocabulary</w:t>
            </w:r>
          </w:p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90" w:type="dxa"/>
          </w:tcPr>
          <w:p w:rsidR="00AE1BEC" w:rsidRPr="001B77B9" w:rsidRDefault="001B77B9" w:rsidP="00F50E14">
            <w:pPr>
              <w:rPr>
                <w:highlight w:val="yellow"/>
              </w:rPr>
            </w:pPr>
            <w:r w:rsidRPr="004B59E0">
              <w:rPr>
                <w:rFonts w:ascii="Times New Roman" w:eastAsia="Times New Roman" w:hAnsi="Times New Roman"/>
                <w:sz w:val="24"/>
                <w:szCs w:val="24"/>
              </w:rPr>
              <w:t>ES I  S O 22300:2014</w:t>
            </w:r>
          </w:p>
        </w:tc>
        <w:tc>
          <w:tcPr>
            <w:tcW w:w="720" w:type="dxa"/>
          </w:tcPr>
          <w:p w:rsidR="00AE1BEC" w:rsidRPr="00D95BC9" w:rsidRDefault="00AE1BEC" w:rsidP="007C78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AE1BEC" w:rsidRPr="009302EF" w:rsidTr="004B59E0">
        <w:tc>
          <w:tcPr>
            <w:tcW w:w="900" w:type="dxa"/>
          </w:tcPr>
          <w:p w:rsidR="00AE1BEC" w:rsidRPr="00AE1BEC" w:rsidRDefault="00AE1BEC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:rsidR="00AE1BEC" w:rsidRPr="00E15BA7" w:rsidRDefault="00AE1BEC" w:rsidP="006F7F28">
            <w:pPr>
              <w:pStyle w:val="Heading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15B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Security and resilience — Business continuity management systems — Guidance on the use of ISO 22301</w:t>
            </w:r>
          </w:p>
        </w:tc>
        <w:tc>
          <w:tcPr>
            <w:tcW w:w="2790" w:type="dxa"/>
            <w:vAlign w:val="bottom"/>
          </w:tcPr>
          <w:p w:rsidR="00AE1BEC" w:rsidRPr="001B77B9" w:rsidRDefault="001B77B9" w:rsidP="00972AF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9E0">
              <w:rPr>
                <w:rFonts w:ascii="Times New Roman" w:hAnsi="Times New Roman"/>
                <w:sz w:val="24"/>
                <w:szCs w:val="24"/>
              </w:rPr>
              <w:t xml:space="preserve">ES ISO 22313:2013  </w:t>
            </w:r>
          </w:p>
        </w:tc>
        <w:tc>
          <w:tcPr>
            <w:tcW w:w="720" w:type="dxa"/>
          </w:tcPr>
          <w:p w:rsidR="00AE1BEC" w:rsidRDefault="00AE1BEC" w:rsidP="007C78D4">
            <w:pPr>
              <w:jc w:val="center"/>
            </w:pPr>
          </w:p>
        </w:tc>
        <w:tc>
          <w:tcPr>
            <w:tcW w:w="1080" w:type="dxa"/>
          </w:tcPr>
          <w:p w:rsidR="00AE1BEC" w:rsidRDefault="00AE1BEC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813548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B588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Exhibitions, shows, fairs and conventions — Part 2: Measurement procedures for statistical purposes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25639-2: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DB588E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721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Asset management — Management systems — Requirements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55001: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572106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721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Societal security — Business continuity management systems — Requirement</w:t>
            </w:r>
            <w:r w:rsidRPr="00A613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s(Revised)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22301: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572106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721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Societal security — Emergency management — Requirements for incident response</w:t>
            </w:r>
            <w:r w:rsidRPr="00A613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(Revised)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22320: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572106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721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Societal security — Technological capabilities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22312</w:t>
            </w:r>
            <w:r>
              <w:rPr>
                <w:rFonts w:ascii="Times New Roman" w:hAnsi="Times New Roman"/>
                <w:sz w:val="24"/>
                <w:szCs w:val="24"/>
              </w:rPr>
              <w:t>:2013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572106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44C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Requirements for bodies providing audit and certification of management systems P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art 6-</w:t>
            </w:r>
            <w:r w:rsidRPr="00A44C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Competence requirements for auditing and certification of business continuity management systems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ISO/ IEC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17021-6: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DB588E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75B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Asset management — Overview, principles and terminology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55000: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E75BD9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75B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Risk management — Vocabulary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GUIDE 73: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47550D" w:rsidRPr="009302EF" w:rsidTr="004B59E0">
        <w:tc>
          <w:tcPr>
            <w:tcW w:w="900" w:type="dxa"/>
          </w:tcPr>
          <w:p w:rsidR="0047550D" w:rsidRPr="00AE1BEC" w:rsidRDefault="0047550D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7550D" w:rsidRPr="001B77B9" w:rsidRDefault="001B77B9" w:rsidP="00972AF7">
            <w:pPr>
              <w:rPr>
                <w:rFonts w:ascii="Times New Roman" w:hAnsi="Times New Roman"/>
                <w:sz w:val="24"/>
                <w:szCs w:val="24"/>
              </w:rPr>
            </w:pPr>
            <w:r w:rsidRPr="00467A3A">
              <w:rPr>
                <w:rFonts w:ascii="Times New Roman" w:hAnsi="Times New Roman"/>
                <w:sz w:val="24"/>
                <w:szCs w:val="24"/>
              </w:rPr>
              <w:t>Information technology -- Service management -- Part 4: Process reference model</w:t>
            </w:r>
          </w:p>
        </w:tc>
        <w:tc>
          <w:tcPr>
            <w:tcW w:w="2790" w:type="dxa"/>
            <w:vAlign w:val="bottom"/>
          </w:tcPr>
          <w:p w:rsidR="0047550D" w:rsidRPr="00CF6BFF" w:rsidRDefault="001B77B9" w:rsidP="00972AF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ES IEC/ISO 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>20000-4: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20" w:type="dxa"/>
          </w:tcPr>
          <w:p w:rsidR="0047550D" w:rsidRDefault="0047550D" w:rsidP="007C78D4">
            <w:pPr>
              <w:jc w:val="center"/>
            </w:pPr>
          </w:p>
        </w:tc>
        <w:tc>
          <w:tcPr>
            <w:tcW w:w="1080" w:type="dxa"/>
          </w:tcPr>
          <w:p w:rsidR="0047550D" w:rsidRDefault="0047550D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813548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67A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Event sustainability management systems — Requirements with guidance for use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20121: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813548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67A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Societal security — Business continuity management systems — Guidance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sz w:val="24"/>
                <w:szCs w:val="24"/>
              </w:rPr>
              <w:t>ES ISO 22313: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7915CE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67E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Guidance on statistical techniques for ISO 9001:2000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10017: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7915CE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67E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Measurement management systems — Requirements for measurement processes and measuring equipment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175: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0B634B">
            <w:pPr>
              <w:jc w:val="center"/>
            </w:pPr>
            <w:r w:rsidRPr="0004660B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BD5877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F7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Quality management systems — Guidelines for the application of ISO 9001:2008 to crop production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22006: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1B77B9" w:rsidRPr="009302EF" w:rsidTr="004B59E0">
        <w:tc>
          <w:tcPr>
            <w:tcW w:w="900" w:type="dxa"/>
          </w:tcPr>
          <w:p w:rsidR="001B77B9" w:rsidRPr="00AE1BEC" w:rsidRDefault="001B77B9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1B77B9" w:rsidRPr="000D5F71" w:rsidRDefault="001B77B9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535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Requirements for bodies providing audit and certification of management systems —Competence requirements for auditing and certification of road traffic safety management systems</w:t>
            </w:r>
          </w:p>
        </w:tc>
        <w:tc>
          <w:tcPr>
            <w:tcW w:w="2790" w:type="dxa"/>
            <w:vAlign w:val="bottom"/>
          </w:tcPr>
          <w:p w:rsidR="001B77B9" w:rsidRPr="0047134A" w:rsidRDefault="001B77B9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ISO/ IEC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17021-7: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1B77B9" w:rsidRDefault="001B77B9" w:rsidP="007C78D4">
            <w:pPr>
              <w:jc w:val="center"/>
            </w:pPr>
          </w:p>
        </w:tc>
        <w:tc>
          <w:tcPr>
            <w:tcW w:w="1080" w:type="dxa"/>
          </w:tcPr>
          <w:p w:rsidR="001B77B9" w:rsidRDefault="001B77B9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967E73" w:rsidRDefault="00ED7618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868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Code of good practice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135: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38683A" w:rsidRDefault="00ED7618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80D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Confidentiality — Principles and requirements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118: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380DC6" w:rsidRDefault="00ED7618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16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Example of a certification scheme for tangible products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131: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87161F" w:rsidRDefault="00ED7618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70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Conformity assessment — Fundamentals of product certification  and guidelines for product certification schemes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138: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426F98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26F98">
              <w:rPr>
                <w:rFonts w:ascii="Times New Roman" w:hAnsi="Times New Roman"/>
                <w:sz w:val="24"/>
                <w:szCs w:val="24"/>
              </w:rPr>
              <w:t xml:space="preserve">Conformity assessment -- Requirements and recommendations for content of a third-party audit </w:t>
            </w:r>
            <w:r w:rsidRPr="00426F98">
              <w:rPr>
                <w:rFonts w:ascii="Times New Roman" w:hAnsi="Times New Roman"/>
                <w:sz w:val="24"/>
                <w:szCs w:val="24"/>
              </w:rPr>
              <w:lastRenderedPageBreak/>
              <w:t>report on management systems</w:t>
            </w:r>
          </w:p>
          <w:p w:rsidR="00ED7618" w:rsidRPr="00970423" w:rsidRDefault="00ED7618" w:rsidP="006F7F2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ES ISO/ IEC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17022: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426F98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A44CED">
              <w:rPr>
                <w:rFonts w:ascii="Times New Roman" w:hAnsi="Times New Roman"/>
                <w:sz w:val="24"/>
                <w:szCs w:val="24"/>
              </w:rPr>
              <w:t>Conformity assessment — Requirements for bodies certifying products, processes and services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137: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2D752E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77374F">
              <w:rPr>
                <w:rFonts w:ascii="Times New Roman" w:hAnsi="Times New Roman"/>
                <w:sz w:val="24"/>
                <w:szCs w:val="24"/>
              </w:rPr>
              <w:t>Conformity assessment — Requirements for bodies providing audit and certification of management systems P</w:t>
            </w:r>
            <w:r>
              <w:rPr>
                <w:rFonts w:ascii="Times New Roman" w:hAnsi="Times New Roman"/>
                <w:sz w:val="24"/>
                <w:szCs w:val="24"/>
              </w:rPr>
              <w:t>art 5-</w:t>
            </w:r>
            <w:r w:rsidRPr="0077374F">
              <w:rPr>
                <w:rFonts w:ascii="Times New Roman" w:hAnsi="Times New Roman"/>
                <w:sz w:val="24"/>
                <w:szCs w:val="24"/>
              </w:rPr>
              <w:t>Competence requirements for auditing and certification of asset management systems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ISO/IEC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17021-5: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77374F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0D11E5">
              <w:rPr>
                <w:rFonts w:ascii="Times New Roman" w:hAnsi="Times New Roman"/>
                <w:sz w:val="24"/>
                <w:szCs w:val="24"/>
              </w:rPr>
              <w:t>Conformity assessment — Requirements for the operation of various types of bodies performing inspection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191: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0D11E5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9A6A64">
              <w:rPr>
                <w:rFonts w:ascii="Times New Roman" w:hAnsi="Times New Roman"/>
                <w:sz w:val="24"/>
                <w:szCs w:val="24"/>
              </w:rPr>
              <w:t>Guidelines  for corrective actions to be taken by  a certification body in the event of misuse of its  mark of conformity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ISO GUIDE 27: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ED7618" w:rsidRPr="009302EF" w:rsidTr="004B59E0">
        <w:tc>
          <w:tcPr>
            <w:tcW w:w="900" w:type="dxa"/>
          </w:tcPr>
          <w:p w:rsidR="00ED7618" w:rsidRPr="00AE1BEC" w:rsidRDefault="00ED7618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ED7618" w:rsidRPr="009A6A64" w:rsidRDefault="00ED7618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E34F7C">
              <w:rPr>
                <w:rFonts w:ascii="Times New Roman" w:hAnsi="Times New Roman"/>
                <w:sz w:val="24"/>
                <w:szCs w:val="24"/>
              </w:rPr>
              <w:t>Methods of indicating conformity with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4F7C">
              <w:rPr>
                <w:rFonts w:ascii="Times New Roman" w:hAnsi="Times New Roman"/>
                <w:sz w:val="24"/>
                <w:szCs w:val="24"/>
              </w:rPr>
              <w:t xml:space="preserve"> standards for third party certification systems</w:t>
            </w:r>
          </w:p>
        </w:tc>
        <w:tc>
          <w:tcPr>
            <w:tcW w:w="2790" w:type="dxa"/>
            <w:vAlign w:val="bottom"/>
          </w:tcPr>
          <w:p w:rsidR="00ED7618" w:rsidRPr="0047134A" w:rsidRDefault="00ED7618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CHS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149: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720" w:type="dxa"/>
          </w:tcPr>
          <w:p w:rsidR="00ED7618" w:rsidRDefault="00ED7618" w:rsidP="007C78D4">
            <w:pPr>
              <w:jc w:val="center"/>
            </w:pPr>
          </w:p>
        </w:tc>
        <w:tc>
          <w:tcPr>
            <w:tcW w:w="1080" w:type="dxa"/>
          </w:tcPr>
          <w:p w:rsidR="00ED7618" w:rsidRDefault="00ED7618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4B59E0" w:rsidRPr="009302EF" w:rsidTr="004B59E0">
        <w:tc>
          <w:tcPr>
            <w:tcW w:w="900" w:type="dxa"/>
          </w:tcPr>
          <w:p w:rsidR="004B59E0" w:rsidRPr="00AE1BEC" w:rsidRDefault="004B59E0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B59E0" w:rsidRPr="004B59E0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2D752E">
              <w:rPr>
                <w:rFonts w:ascii="Times New Roman" w:hAnsi="Times New Roman"/>
                <w:sz w:val="24"/>
                <w:szCs w:val="24"/>
              </w:rPr>
              <w:t>Guidelines on the application of ISO 9001:2000 for the food and drink industry</w:t>
            </w:r>
          </w:p>
        </w:tc>
        <w:tc>
          <w:tcPr>
            <w:tcW w:w="2790" w:type="dxa"/>
            <w:vAlign w:val="bottom"/>
          </w:tcPr>
          <w:p w:rsidR="004B59E0" w:rsidRPr="0047134A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15161: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720" w:type="dxa"/>
          </w:tcPr>
          <w:p w:rsidR="004B59E0" w:rsidRDefault="004B59E0" w:rsidP="007C78D4">
            <w:pPr>
              <w:jc w:val="center"/>
            </w:pPr>
          </w:p>
        </w:tc>
        <w:tc>
          <w:tcPr>
            <w:tcW w:w="1080" w:type="dxa"/>
          </w:tcPr>
          <w:p w:rsidR="004B59E0" w:rsidRDefault="004B59E0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4B59E0" w:rsidRPr="009302EF" w:rsidTr="004B59E0">
        <w:tc>
          <w:tcPr>
            <w:tcW w:w="900" w:type="dxa"/>
          </w:tcPr>
          <w:p w:rsidR="004B59E0" w:rsidRPr="00AE1BEC" w:rsidRDefault="004B59E0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B59E0" w:rsidRPr="002D752E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2D752E">
              <w:rPr>
                <w:rFonts w:ascii="Times New Roman" w:hAnsi="Times New Roman"/>
                <w:sz w:val="24"/>
                <w:szCs w:val="24"/>
              </w:rPr>
              <w:t>Quality management systems — Fundamentals and vocabulary</w:t>
            </w:r>
          </w:p>
        </w:tc>
        <w:tc>
          <w:tcPr>
            <w:tcW w:w="2790" w:type="dxa"/>
            <w:vAlign w:val="bottom"/>
          </w:tcPr>
          <w:p w:rsidR="004B59E0" w:rsidRPr="0047134A" w:rsidRDefault="004B59E0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9000: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4B59E0" w:rsidRDefault="004B59E0" w:rsidP="007C78D4">
            <w:pPr>
              <w:jc w:val="center"/>
            </w:pPr>
          </w:p>
        </w:tc>
        <w:tc>
          <w:tcPr>
            <w:tcW w:w="1080" w:type="dxa"/>
          </w:tcPr>
          <w:p w:rsidR="004B59E0" w:rsidRDefault="004B59E0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4B59E0" w:rsidRPr="009302EF" w:rsidTr="004B59E0">
        <w:tc>
          <w:tcPr>
            <w:tcW w:w="900" w:type="dxa"/>
          </w:tcPr>
          <w:p w:rsidR="004B59E0" w:rsidRPr="00AE1BEC" w:rsidRDefault="004B59E0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B59E0" w:rsidRPr="002D752E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2D752E">
              <w:rPr>
                <w:rFonts w:ascii="Times New Roman" w:hAnsi="Times New Roman"/>
                <w:sz w:val="24"/>
                <w:szCs w:val="24"/>
              </w:rPr>
              <w:t>Quality management systems – Guidelines for the application of ISO 9001 in education</w:t>
            </w:r>
          </w:p>
        </w:tc>
        <w:tc>
          <w:tcPr>
            <w:tcW w:w="2790" w:type="dxa"/>
            <w:vAlign w:val="bottom"/>
          </w:tcPr>
          <w:p w:rsidR="004B59E0" w:rsidRPr="0047134A" w:rsidRDefault="004B59E0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BCF">
              <w:rPr>
                <w:rFonts w:ascii="Times New Roman" w:hAnsi="Times New Roman"/>
                <w:color w:val="000000"/>
                <w:sz w:val="24"/>
                <w:szCs w:val="24"/>
              </w:rPr>
              <w:t>ES 3755:2012</w:t>
            </w:r>
          </w:p>
        </w:tc>
        <w:tc>
          <w:tcPr>
            <w:tcW w:w="720" w:type="dxa"/>
          </w:tcPr>
          <w:p w:rsidR="004B59E0" w:rsidRDefault="004B59E0" w:rsidP="007C78D4">
            <w:pPr>
              <w:jc w:val="center"/>
            </w:pPr>
          </w:p>
        </w:tc>
        <w:tc>
          <w:tcPr>
            <w:tcW w:w="1080" w:type="dxa"/>
          </w:tcPr>
          <w:p w:rsidR="004B59E0" w:rsidRDefault="004B59E0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4B59E0" w:rsidRPr="009302EF" w:rsidTr="004B59E0">
        <w:tc>
          <w:tcPr>
            <w:tcW w:w="900" w:type="dxa"/>
          </w:tcPr>
          <w:p w:rsidR="004B59E0" w:rsidRPr="00AE1BEC" w:rsidRDefault="004B59E0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B59E0" w:rsidRPr="002D752E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2D752E">
              <w:rPr>
                <w:rFonts w:ascii="Times New Roman" w:hAnsi="Times New Roman"/>
                <w:sz w:val="24"/>
                <w:szCs w:val="24"/>
              </w:rPr>
              <w:t xml:space="preserve">Quality management systems — Particular requirements for the application of ISO 9001:2008 for automotive production and relevant service part organizations  </w:t>
            </w:r>
          </w:p>
        </w:tc>
        <w:tc>
          <w:tcPr>
            <w:tcW w:w="2790" w:type="dxa"/>
            <w:vAlign w:val="bottom"/>
          </w:tcPr>
          <w:p w:rsidR="004B59E0" w:rsidRPr="00CA3BCF" w:rsidRDefault="004B59E0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16949: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720" w:type="dxa"/>
          </w:tcPr>
          <w:p w:rsidR="004B59E0" w:rsidRDefault="004B59E0" w:rsidP="007C78D4">
            <w:pPr>
              <w:jc w:val="center"/>
            </w:pPr>
          </w:p>
        </w:tc>
        <w:tc>
          <w:tcPr>
            <w:tcW w:w="1080" w:type="dxa"/>
          </w:tcPr>
          <w:p w:rsidR="004B59E0" w:rsidRDefault="004B59E0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  <w:tr w:rsidR="004B59E0" w:rsidRPr="009302EF" w:rsidTr="004B59E0">
        <w:tc>
          <w:tcPr>
            <w:tcW w:w="900" w:type="dxa"/>
          </w:tcPr>
          <w:p w:rsidR="004B59E0" w:rsidRPr="00AE1BEC" w:rsidRDefault="004B59E0" w:rsidP="00AE1BE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0" w:type="dxa"/>
            <w:vAlign w:val="center"/>
          </w:tcPr>
          <w:p w:rsidR="004B59E0" w:rsidRPr="002D752E" w:rsidRDefault="004B59E0" w:rsidP="006F7F28">
            <w:pPr>
              <w:rPr>
                <w:rFonts w:ascii="Times New Roman" w:hAnsi="Times New Roman"/>
                <w:sz w:val="24"/>
                <w:szCs w:val="24"/>
              </w:rPr>
            </w:pPr>
            <w:r w:rsidRPr="002D752E">
              <w:rPr>
                <w:rFonts w:ascii="Times New Roman" w:hAnsi="Times New Roman"/>
                <w:sz w:val="24"/>
                <w:szCs w:val="24"/>
              </w:rPr>
              <w:t>Quality management systems — Requirements</w:t>
            </w:r>
          </w:p>
        </w:tc>
        <w:tc>
          <w:tcPr>
            <w:tcW w:w="2790" w:type="dxa"/>
            <w:vAlign w:val="bottom"/>
          </w:tcPr>
          <w:p w:rsidR="004B59E0" w:rsidRPr="0047134A" w:rsidRDefault="004B59E0" w:rsidP="006F7F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ES ISO</w:t>
            </w:r>
            <w:r w:rsidRPr="0047134A">
              <w:rPr>
                <w:rFonts w:ascii="Times New Roman" w:hAnsi="Times New Roman"/>
                <w:sz w:val="24"/>
                <w:szCs w:val="24"/>
              </w:rPr>
              <w:t xml:space="preserve"> 9001:</w:t>
            </w:r>
            <w:r w:rsidRPr="0047134A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20" w:type="dxa"/>
          </w:tcPr>
          <w:p w:rsidR="004B59E0" w:rsidRDefault="004B59E0" w:rsidP="007C78D4">
            <w:pPr>
              <w:jc w:val="center"/>
            </w:pPr>
          </w:p>
        </w:tc>
        <w:tc>
          <w:tcPr>
            <w:tcW w:w="1080" w:type="dxa"/>
          </w:tcPr>
          <w:p w:rsidR="004B59E0" w:rsidRDefault="004B59E0" w:rsidP="00A04AF4">
            <w:pPr>
              <w:jc w:val="center"/>
            </w:pPr>
            <w:r w:rsidRPr="008D3F07">
              <w:rPr>
                <w:sz w:val="24"/>
                <w:szCs w:val="24"/>
              </w:rPr>
              <w:sym w:font="Wingdings" w:char="F0FC"/>
            </w:r>
          </w:p>
        </w:tc>
      </w:tr>
    </w:tbl>
    <w:p w:rsidR="00C711FC" w:rsidRDefault="00C711FC"/>
    <w:sectPr w:rsidR="00C711FC" w:rsidSect="00C711FC"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BE5"/>
    <w:multiLevelType w:val="hybridMultilevel"/>
    <w:tmpl w:val="BBBCA94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54714B94"/>
    <w:multiLevelType w:val="hybridMultilevel"/>
    <w:tmpl w:val="69F45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763EF"/>
    <w:multiLevelType w:val="hybridMultilevel"/>
    <w:tmpl w:val="3CFC2394"/>
    <w:lvl w:ilvl="0" w:tplc="0409000D">
      <w:start w:val="1"/>
      <w:numFmt w:val="bullet"/>
      <w:lvlText w:val=""/>
      <w:lvlJc w:val="left"/>
      <w:pPr>
        <w:ind w:left="2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11FC"/>
    <w:rsid w:val="000B634B"/>
    <w:rsid w:val="00137036"/>
    <w:rsid w:val="0017000C"/>
    <w:rsid w:val="00195094"/>
    <w:rsid w:val="001B77B9"/>
    <w:rsid w:val="00267F6A"/>
    <w:rsid w:val="00276B0A"/>
    <w:rsid w:val="00312567"/>
    <w:rsid w:val="00345955"/>
    <w:rsid w:val="00391DF0"/>
    <w:rsid w:val="003C2DF8"/>
    <w:rsid w:val="00401965"/>
    <w:rsid w:val="00467C05"/>
    <w:rsid w:val="0047550D"/>
    <w:rsid w:val="004B59E0"/>
    <w:rsid w:val="004B6B70"/>
    <w:rsid w:val="0056267E"/>
    <w:rsid w:val="00622BD2"/>
    <w:rsid w:val="00631367"/>
    <w:rsid w:val="006727CD"/>
    <w:rsid w:val="006B0859"/>
    <w:rsid w:val="006D2F80"/>
    <w:rsid w:val="006F421B"/>
    <w:rsid w:val="00783AAA"/>
    <w:rsid w:val="00784693"/>
    <w:rsid w:val="007969DC"/>
    <w:rsid w:val="00897D92"/>
    <w:rsid w:val="00911A9B"/>
    <w:rsid w:val="009F09C5"/>
    <w:rsid w:val="00A024A0"/>
    <w:rsid w:val="00A04AF4"/>
    <w:rsid w:val="00A81CA1"/>
    <w:rsid w:val="00AD4127"/>
    <w:rsid w:val="00AE09B9"/>
    <w:rsid w:val="00AE1BEC"/>
    <w:rsid w:val="00AE315D"/>
    <w:rsid w:val="00C703A2"/>
    <w:rsid w:val="00C711FC"/>
    <w:rsid w:val="00CF6BFF"/>
    <w:rsid w:val="00ED7618"/>
    <w:rsid w:val="00FD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standard/63544.html" TargetMode="External"/><Relationship Id="rId13" Type="http://schemas.openxmlformats.org/officeDocument/2006/relationships/hyperlink" Target="https://www.iso.org/standard/689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o.org/standard/62970.html" TargetMode="External"/><Relationship Id="rId12" Type="http://schemas.openxmlformats.org/officeDocument/2006/relationships/hyperlink" Target="https://www.iso.org/standard/72800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fo@ethiostandards.org" TargetMode="External"/><Relationship Id="rId11" Type="http://schemas.openxmlformats.org/officeDocument/2006/relationships/hyperlink" Target="https://www.iso.org/standard/62342.html" TargetMode="External"/><Relationship Id="rId5" Type="http://schemas.openxmlformats.org/officeDocument/2006/relationships/hyperlink" Target="mailto:workua@ethiostandards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so.org/standard/7323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o.org/standard/67327.html" TargetMode="External"/><Relationship Id="rId14" Type="http://schemas.openxmlformats.org/officeDocument/2006/relationships/hyperlink" Target="https://www.iso.org/standard/699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workuadefris</dc:creator>
  <cp:lastModifiedBy>workuadefris</cp:lastModifiedBy>
  <cp:revision>22</cp:revision>
  <dcterms:created xsi:type="dcterms:W3CDTF">2019-08-06T09:29:00Z</dcterms:created>
  <dcterms:modified xsi:type="dcterms:W3CDTF">2020-10-01T11:53:00Z</dcterms:modified>
</cp:coreProperties>
</file>